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B" w:rsidRDefault="00710465" w:rsidP="00BB4BF6">
      <w:pPr>
        <w:rPr>
          <w:i/>
          <w:sz w:val="28"/>
          <w:szCs w:val="28"/>
        </w:rPr>
      </w:pPr>
      <w:r w:rsidRPr="00BB4BF6">
        <w:rPr>
          <w:b/>
          <w:sz w:val="28"/>
          <w:szCs w:val="28"/>
        </w:rPr>
        <w:t xml:space="preserve">Attorney with Craig, Kelley and Faultless Named in Newest Edition of </w:t>
      </w:r>
      <w:proofErr w:type="gramStart"/>
      <w:r w:rsidR="00BB4BF6" w:rsidRPr="00BB4BF6">
        <w:rPr>
          <w:b/>
          <w:i/>
          <w:sz w:val="28"/>
          <w:szCs w:val="28"/>
        </w:rPr>
        <w:t>The</w:t>
      </w:r>
      <w:proofErr w:type="gramEnd"/>
      <w:r w:rsidR="00BB4BF6" w:rsidRPr="00BB4BF6">
        <w:rPr>
          <w:b/>
          <w:i/>
          <w:sz w:val="28"/>
          <w:szCs w:val="28"/>
        </w:rPr>
        <w:t xml:space="preserve"> </w:t>
      </w:r>
      <w:r w:rsidRPr="00BB4BF6">
        <w:rPr>
          <w:b/>
          <w:i/>
          <w:sz w:val="28"/>
          <w:szCs w:val="28"/>
        </w:rPr>
        <w:t>Best Lawyers in America</w:t>
      </w:r>
      <w:r w:rsidR="00BB4BF6" w:rsidRPr="00BB4BF6">
        <w:rPr>
          <w:i/>
          <w:sz w:val="28"/>
          <w:szCs w:val="28"/>
        </w:rPr>
        <w:t>®</w:t>
      </w:r>
    </w:p>
    <w:p w:rsidR="00BB4BF6" w:rsidRDefault="00BB4BF6" w:rsidP="00BB4BF6">
      <w:pPr>
        <w:rPr>
          <w:i/>
          <w:sz w:val="28"/>
          <w:szCs w:val="28"/>
        </w:rPr>
      </w:pPr>
    </w:p>
    <w:p w:rsidR="00BB4BF6" w:rsidRPr="00B421EB" w:rsidRDefault="00BB4BF6" w:rsidP="00BB4BF6">
      <w:pPr>
        <w:rPr>
          <w:sz w:val="20"/>
          <w:szCs w:val="20"/>
        </w:rPr>
      </w:pPr>
      <w:r w:rsidRPr="00B421EB">
        <w:rPr>
          <w:sz w:val="20"/>
          <w:szCs w:val="20"/>
        </w:rPr>
        <w:t xml:space="preserve">David </w:t>
      </w:r>
      <w:r w:rsidR="005D04C2" w:rsidRPr="00B421EB">
        <w:rPr>
          <w:sz w:val="20"/>
          <w:szCs w:val="20"/>
        </w:rPr>
        <w:t xml:space="preserve">W. </w:t>
      </w:r>
      <w:r w:rsidRPr="00B421EB">
        <w:rPr>
          <w:sz w:val="20"/>
          <w:szCs w:val="20"/>
        </w:rPr>
        <w:t xml:space="preserve">Craig was selected by his peers for inclusion in </w:t>
      </w:r>
      <w:r w:rsidRPr="00B421EB">
        <w:rPr>
          <w:i/>
          <w:sz w:val="20"/>
          <w:szCs w:val="20"/>
        </w:rPr>
        <w:t>The Best Lawyers in America</w:t>
      </w:r>
      <w:r w:rsidRPr="00B421EB">
        <w:rPr>
          <w:sz w:val="20"/>
          <w:szCs w:val="20"/>
        </w:rPr>
        <w:t xml:space="preserve"> 2017 in the practice area of Personal Injury Litigation – Plaintiffs.</w:t>
      </w:r>
    </w:p>
    <w:p w:rsidR="00BB4BF6" w:rsidRDefault="00BB4BF6" w:rsidP="00BB4BF6"/>
    <w:p w:rsidR="00BB4BF6" w:rsidRDefault="00BB4BF6" w:rsidP="00BB4BF6">
      <w:r>
        <w:t xml:space="preserve">INDIANAPOLIS, IN, August 18, 2016 </w:t>
      </w:r>
      <w:r w:rsidR="005D04C2">
        <w:t>–</w:t>
      </w:r>
      <w:r>
        <w:t xml:space="preserve"> </w:t>
      </w:r>
      <w:r w:rsidR="005D04C2">
        <w:t xml:space="preserve">David W. Craig of Craig, Kelley and Faultless LLC was named in the 2017 edition of </w:t>
      </w:r>
      <w:r w:rsidR="005D04C2" w:rsidRPr="005D04C2">
        <w:rPr>
          <w:i/>
        </w:rPr>
        <w:t>The Best Lawyers in America</w:t>
      </w:r>
      <w:r w:rsidR="005D04C2">
        <w:t xml:space="preserve">.  </w:t>
      </w:r>
      <w:r w:rsidR="005D04C2">
        <w:rPr>
          <w:i/>
        </w:rPr>
        <w:t>Best Lawyers</w:t>
      </w:r>
      <w:r w:rsidR="00203552">
        <w:t xml:space="preserve"> is the world’s oldest and most highly-esteemed peer review publication in the legal profession.  A listing in </w:t>
      </w:r>
      <w:r w:rsidR="00203552">
        <w:rPr>
          <w:i/>
        </w:rPr>
        <w:t>Best Lawyers</w:t>
      </w:r>
      <w:r w:rsidR="00203552">
        <w:t xml:space="preserve"> is viewed by both clients and legal professionals as one of the most respected honors </w:t>
      </w:r>
      <w:r w:rsidR="00911300">
        <w:t>bestowed</w:t>
      </w:r>
      <w:r w:rsidR="00203552">
        <w:t xml:space="preserve"> on a lawyer by his peers</w:t>
      </w:r>
      <w:r w:rsidR="00911300">
        <w:t>.</w:t>
      </w:r>
    </w:p>
    <w:p w:rsidR="00911300" w:rsidRDefault="00911300" w:rsidP="00BB4BF6"/>
    <w:p w:rsidR="00911300" w:rsidRDefault="00911300" w:rsidP="00BB4BF6">
      <w:r>
        <w:t xml:space="preserve">For several years, </w:t>
      </w:r>
      <w:r>
        <w:rPr>
          <w:i/>
        </w:rPr>
        <w:t>Best Lawyers</w:t>
      </w:r>
      <w:r>
        <w:t xml:space="preserve"> has assisted those in need of legal services to identify the attorneys best qualified to represent them.</w:t>
      </w:r>
      <w:r w:rsidR="005A3FB9">
        <w:t xml:space="preserve">  </w:t>
      </w:r>
    </w:p>
    <w:p w:rsidR="005A3FB9" w:rsidRDefault="005A3FB9" w:rsidP="00BB4BF6"/>
    <w:p w:rsidR="005A3FB9" w:rsidRDefault="005A3FB9" w:rsidP="00BB4BF6">
      <w:r>
        <w:t xml:space="preserve">Inclusion in </w:t>
      </w:r>
      <w:r>
        <w:rPr>
          <w:i/>
        </w:rPr>
        <w:t>Best Lawyers in America</w:t>
      </w:r>
      <w:r>
        <w:t xml:space="preserve"> is based on peer reviews.  The process used to make the selections is designed to </w:t>
      </w:r>
      <w:r w:rsidR="00A73B0C">
        <w:t>reflect the</w:t>
      </w:r>
      <w:r>
        <w:t xml:space="preserve"> </w:t>
      </w:r>
      <w:r w:rsidR="00A73B0C">
        <w:t>general</w:t>
      </w:r>
      <w:r>
        <w:t xml:space="preserve"> opinion</w:t>
      </w:r>
      <w:r w:rsidR="00A73B0C">
        <w:t>s</w:t>
      </w:r>
      <w:r>
        <w:t xml:space="preserve"> of leading lawyers about the professional abilities of their colleagues within the same geographical </w:t>
      </w:r>
      <w:r w:rsidR="00A73B0C">
        <w:t>and</w:t>
      </w:r>
      <w:r>
        <w:t xml:space="preserve"> practice area</w:t>
      </w:r>
      <w:r w:rsidR="00A73B0C">
        <w:t xml:space="preserve">s.  </w:t>
      </w:r>
    </w:p>
    <w:p w:rsidR="00A73B0C" w:rsidRDefault="00A73B0C" w:rsidP="00BB4BF6"/>
    <w:p w:rsidR="00A73B0C" w:rsidRDefault="00A73B0C" w:rsidP="00BB4BF6">
      <w:r>
        <w:t xml:space="preserve">In addition to being named in the 2017 edition of </w:t>
      </w:r>
      <w:r w:rsidRPr="00A73B0C">
        <w:rPr>
          <w:i/>
        </w:rPr>
        <w:t>The Best Lawyers in America</w:t>
      </w:r>
      <w:r>
        <w:t xml:space="preserve">, David Craig </w:t>
      </w:r>
      <w:r w:rsidR="00FC33E8">
        <w:t xml:space="preserve">has received several other awards and honors including:  Top 100 Trial Lawyers in Indiana, National Trial Lawyers Association; Top 100 Lawyer, Indiana, The American Society of Legal Advocates; Indiana Super Lawyer; Client Satisfaction Award 10 Best, American Institute of Personal Injury Attorneys; Lifetime Member, Multi-Million Dollar Advocates Forum; AV Preeminent, Martindale-Hubbell; Named to Esteemed Lawyers of America; Perfect 10 Rating, AVVO; Recipient, Thurgood Marshall Fighting for Justice Award.  </w:t>
      </w:r>
    </w:p>
    <w:p w:rsidR="00FC33E8" w:rsidRDefault="00FC33E8" w:rsidP="00BB4BF6"/>
    <w:p w:rsidR="00FC33E8" w:rsidRDefault="00FC33E8" w:rsidP="00BB4BF6">
      <w:r>
        <w:t xml:space="preserve">Craig, Kelley and Faultless is also a </w:t>
      </w:r>
      <w:r w:rsidRPr="00BC0DCC">
        <w:rPr>
          <w:i/>
        </w:rPr>
        <w:t>Litigator Award</w:t>
      </w:r>
      <w:r w:rsidR="00BC0DCC" w:rsidRPr="00BC0DCC">
        <w:rPr>
          <w:i/>
        </w:rPr>
        <w:t>s</w:t>
      </w:r>
      <w:r w:rsidR="00BC0DCC">
        <w:t>™ w</w:t>
      </w:r>
      <w:r>
        <w:t>inner in the areas of Personal Injury, Wrongful Death, Truck Accident Litigation, and Aviation Accident</w:t>
      </w:r>
      <w:r w:rsidR="00BC0DCC">
        <w:t xml:space="preserve"> from the Trial Lawyers Board of Regents.  The </w:t>
      </w:r>
      <w:r w:rsidR="00BC0DCC" w:rsidRPr="00BC0DCC">
        <w:rPr>
          <w:i/>
        </w:rPr>
        <w:t>Litigator Awards</w:t>
      </w:r>
      <w:r w:rsidR="00BC0DCC">
        <w:rPr>
          <w:i/>
        </w:rPr>
        <w:t xml:space="preserve"> </w:t>
      </w:r>
      <w:r w:rsidR="000B08DD">
        <w:t>represent the high</w:t>
      </w:r>
      <w:r w:rsidR="00BC0DCC">
        <w:t>est honors in T</w:t>
      </w:r>
      <w:r w:rsidR="000B08DD">
        <w:t>ri</w:t>
      </w:r>
      <w:r w:rsidR="00BC0DCC">
        <w:t>al Law, and justly stand as the nation’s most coveted symbol of “Litigation Achievement.”</w:t>
      </w:r>
    </w:p>
    <w:p w:rsidR="00BC0DCC" w:rsidRDefault="00BC0DCC" w:rsidP="00BB4BF6"/>
    <w:p w:rsidR="001214E6" w:rsidRPr="001214E6" w:rsidRDefault="00BC0DCC" w:rsidP="00B421EB">
      <w:r>
        <w:t>Craig, Kelley &amp; Faultless</w:t>
      </w:r>
      <w:r w:rsidR="003F7333">
        <w:t xml:space="preserve"> is </w:t>
      </w:r>
      <w:r w:rsidR="00F66D32">
        <w:t xml:space="preserve">based in Indiana and handles cases statewide in Indiana and the Midwest.  </w:t>
      </w:r>
      <w:r w:rsidR="00B421EB">
        <w:t xml:space="preserve">The firm handles </w:t>
      </w:r>
      <w:r w:rsidR="001214E6">
        <w:t>cases involv</w:t>
      </w:r>
      <w:r w:rsidR="007A7807">
        <w:t>ing semi-</w:t>
      </w:r>
      <w:r w:rsidR="001214E6">
        <w:t xml:space="preserve">trucks, wrongful death, and other catastrophic injury cases.  For more information on the firm, go to </w:t>
      </w:r>
      <w:hyperlink r:id="rId4" w:history="1">
        <w:r w:rsidR="001214E6" w:rsidRPr="007E3029">
          <w:rPr>
            <w:rStyle w:val="Hyperlink"/>
          </w:rPr>
          <w:t>www.ckflaw.com</w:t>
        </w:r>
      </w:hyperlink>
      <w:r w:rsidR="001214E6">
        <w:t xml:space="preserve"> or find the firm on Facebook at </w:t>
      </w:r>
      <w:hyperlink r:id="rId5" w:history="1">
        <w:r w:rsidR="001214E6" w:rsidRPr="007E3029">
          <w:rPr>
            <w:rStyle w:val="Hyperlink"/>
          </w:rPr>
          <w:t>www.facebook.com/ckflaw</w:t>
        </w:r>
      </w:hyperlink>
      <w:r w:rsidR="001214E6">
        <w:t xml:space="preserve">. </w:t>
      </w:r>
    </w:p>
    <w:sectPr w:rsidR="001214E6" w:rsidRPr="001214E6" w:rsidSect="000D2144">
      <w:pgSz w:w="12240" w:h="15840" w:code="1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5"/>
    <w:rsid w:val="000364D4"/>
    <w:rsid w:val="000B08DD"/>
    <w:rsid w:val="000D2144"/>
    <w:rsid w:val="001214E6"/>
    <w:rsid w:val="00203552"/>
    <w:rsid w:val="003F7333"/>
    <w:rsid w:val="004E518B"/>
    <w:rsid w:val="005A3FB9"/>
    <w:rsid w:val="005D04C2"/>
    <w:rsid w:val="00710465"/>
    <w:rsid w:val="007A7807"/>
    <w:rsid w:val="00911300"/>
    <w:rsid w:val="00A73B0C"/>
    <w:rsid w:val="00AA66DE"/>
    <w:rsid w:val="00B421EB"/>
    <w:rsid w:val="00BB4BF6"/>
    <w:rsid w:val="00BC0DCC"/>
    <w:rsid w:val="00BD4F6B"/>
    <w:rsid w:val="00F66D32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9356-7C96-43AC-B4CE-14B5FFA2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ckflaw" TargetMode="External"/><Relationship Id="rId4" Type="http://schemas.openxmlformats.org/officeDocument/2006/relationships/hyperlink" Target="http://www.ckf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dcraig</dc:creator>
  <cp:keywords/>
  <dc:description/>
  <cp:lastModifiedBy>dcraig</cp:lastModifiedBy>
  <cp:revision>6</cp:revision>
  <cp:lastPrinted>2017-03-27T21:22:00Z</cp:lastPrinted>
  <dcterms:created xsi:type="dcterms:W3CDTF">2016-08-18T17:32:00Z</dcterms:created>
  <dcterms:modified xsi:type="dcterms:W3CDTF">2016-08-18T19:47:00Z</dcterms:modified>
</cp:coreProperties>
</file>